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63C932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  <w:lang w:eastAsia="zh-CN"/>
        </w:rPr>
      </w:pPr>
      <w:bookmarkStart w:id="2" w:name="_GoBack"/>
      <w:bookmarkStart w:id="0" w:name="_Toc9980"/>
      <w:bookmarkStart w:id="1" w:name="_Toc9630"/>
      <w:r>
        <w:rPr>
          <w:rFonts w:hint="eastAsia" w:ascii="微软雅黑" w:hAnsi="微软雅黑" w:eastAsia="微软雅黑" w:cs="微软雅黑"/>
          <w:b w:val="0"/>
          <w:sz w:val="30"/>
        </w:rPr>
        <w:t>BOD-573</w:t>
      </w:r>
      <w:bookmarkEnd w:id="2"/>
      <w:r>
        <w:rPr>
          <w:rFonts w:hint="eastAsia" w:ascii="微软雅黑" w:hAnsi="微软雅黑" w:eastAsia="微软雅黑" w:cs="微软雅黑"/>
          <w:b w:val="0"/>
          <w:sz w:val="30"/>
        </w:rPr>
        <w:t>型BOD测定仪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sz w:val="30"/>
          <w:lang w:val="en-US" w:eastAsia="zh-CN"/>
        </w:rPr>
        <w:t>2023</w:t>
      </w:r>
      <w:r>
        <w:rPr>
          <w:rFonts w:hint="eastAsia" w:ascii="微软雅黑" w:hAnsi="微软雅黑" w:eastAsia="微软雅黑" w:cs="微软雅黑"/>
          <w:b w:val="0"/>
          <w:sz w:val="30"/>
          <w:lang w:eastAsia="zh-CN"/>
        </w:rPr>
        <w:t>）</w:t>
      </w:r>
      <w:bookmarkEnd w:id="0"/>
      <w:bookmarkEnd w:id="1"/>
    </w:p>
    <w:tbl>
      <w:tblPr>
        <w:tblStyle w:val="3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6086"/>
        <w:gridCol w:w="1217"/>
      </w:tblGrid>
      <w:tr w14:paraId="6E5E0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1E93D3B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571" w:type="pct"/>
            <w:noWrap w:val="0"/>
            <w:vAlign w:val="center"/>
          </w:tcPr>
          <w:p w14:paraId="37635E6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714" w:type="pct"/>
            <w:noWrap w:val="0"/>
            <w:vAlign w:val="center"/>
          </w:tcPr>
          <w:p w14:paraId="172B03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4CF3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6707FB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571" w:type="pct"/>
            <w:noWrap w:val="0"/>
            <w:vAlign w:val="center"/>
          </w:tcPr>
          <w:p w14:paraId="6BE38D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BOD-573型测定仪</w:t>
            </w:r>
          </w:p>
        </w:tc>
        <w:tc>
          <w:tcPr>
            <w:tcW w:w="714" w:type="pct"/>
            <w:noWrap w:val="0"/>
            <w:vAlign w:val="center"/>
          </w:tcPr>
          <w:p w14:paraId="3A3834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 个</w:t>
            </w:r>
          </w:p>
        </w:tc>
      </w:tr>
      <w:tr w14:paraId="11C79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11FD9E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571" w:type="pct"/>
            <w:noWrap w:val="0"/>
            <w:vAlign w:val="center"/>
          </w:tcPr>
          <w:p w14:paraId="4D4654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BOD测定仪基座</w:t>
            </w:r>
          </w:p>
        </w:tc>
        <w:tc>
          <w:tcPr>
            <w:tcW w:w="714" w:type="pct"/>
            <w:noWrap w:val="0"/>
            <w:vAlign w:val="center"/>
          </w:tcPr>
          <w:p w14:paraId="50C145F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台</w:t>
            </w:r>
          </w:p>
        </w:tc>
      </w:tr>
      <w:tr w14:paraId="1038D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6221BDC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571" w:type="pct"/>
            <w:noWrap w:val="0"/>
            <w:vAlign w:val="center"/>
          </w:tcPr>
          <w:p w14:paraId="2B21BE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BOD培养瓶(580ml/棕色)</w:t>
            </w:r>
          </w:p>
        </w:tc>
        <w:tc>
          <w:tcPr>
            <w:tcW w:w="714" w:type="pct"/>
            <w:noWrap w:val="0"/>
            <w:vAlign w:val="center"/>
          </w:tcPr>
          <w:p w14:paraId="342BCE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 个</w:t>
            </w:r>
          </w:p>
        </w:tc>
      </w:tr>
      <w:tr w14:paraId="6FBD3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70B5B0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571" w:type="pct"/>
            <w:noWrap w:val="0"/>
            <w:vAlign w:val="center"/>
          </w:tcPr>
          <w:p w14:paraId="7F9C0E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培养瓶架</w:t>
            </w:r>
          </w:p>
        </w:tc>
        <w:tc>
          <w:tcPr>
            <w:tcW w:w="714" w:type="pct"/>
            <w:noWrap w:val="0"/>
            <w:vAlign w:val="center"/>
          </w:tcPr>
          <w:p w14:paraId="71B20EB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个</w:t>
            </w:r>
          </w:p>
        </w:tc>
      </w:tr>
      <w:tr w14:paraId="3452E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0B85AC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571" w:type="pct"/>
            <w:noWrap w:val="0"/>
            <w:vAlign w:val="center"/>
          </w:tcPr>
          <w:p w14:paraId="37391D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搅拌子(Φ8×50)</w:t>
            </w:r>
          </w:p>
        </w:tc>
        <w:tc>
          <w:tcPr>
            <w:tcW w:w="714" w:type="pct"/>
            <w:noWrap w:val="0"/>
            <w:vAlign w:val="center"/>
          </w:tcPr>
          <w:p w14:paraId="1B476D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 个</w:t>
            </w:r>
          </w:p>
        </w:tc>
      </w:tr>
      <w:tr w14:paraId="392B0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2D25089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571" w:type="pct"/>
            <w:noWrap w:val="0"/>
            <w:vAlign w:val="center"/>
          </w:tcPr>
          <w:p w14:paraId="6F5DE57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药剂吸收杯(装固体氢氧化钠)</w:t>
            </w:r>
          </w:p>
        </w:tc>
        <w:tc>
          <w:tcPr>
            <w:tcW w:w="714" w:type="pct"/>
            <w:noWrap w:val="0"/>
            <w:vAlign w:val="center"/>
          </w:tcPr>
          <w:p w14:paraId="5A4A9DC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 个</w:t>
            </w:r>
          </w:p>
        </w:tc>
      </w:tr>
      <w:tr w14:paraId="4B76D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12B9CB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571" w:type="pct"/>
            <w:noWrap w:val="0"/>
            <w:vAlign w:val="center"/>
          </w:tcPr>
          <w:p w14:paraId="01EDD53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电源适配器(DC15V/2A)</w:t>
            </w:r>
          </w:p>
        </w:tc>
        <w:tc>
          <w:tcPr>
            <w:tcW w:w="714" w:type="pct"/>
            <w:noWrap w:val="0"/>
            <w:vAlign w:val="center"/>
          </w:tcPr>
          <w:p w14:paraId="7F4B187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个</w:t>
            </w:r>
          </w:p>
        </w:tc>
      </w:tr>
      <w:tr w14:paraId="1BA02D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10387C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571" w:type="pct"/>
            <w:noWrap w:val="0"/>
            <w:vAlign w:val="center"/>
          </w:tcPr>
          <w:p w14:paraId="4CCCD9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塑料镊子(夹取固体氢氧化钠)</w:t>
            </w:r>
          </w:p>
        </w:tc>
        <w:tc>
          <w:tcPr>
            <w:tcW w:w="714" w:type="pct"/>
            <w:noWrap w:val="0"/>
            <w:vAlign w:val="center"/>
          </w:tcPr>
          <w:p w14:paraId="3DECF4F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支</w:t>
            </w:r>
          </w:p>
        </w:tc>
      </w:tr>
      <w:tr w14:paraId="6FC37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432951A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571" w:type="pct"/>
            <w:noWrap w:val="0"/>
            <w:vAlign w:val="center"/>
          </w:tcPr>
          <w:p w14:paraId="6002C5F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精密PH试纸(PH6.7～7.5) (测试水样PH值)</w:t>
            </w:r>
          </w:p>
        </w:tc>
        <w:tc>
          <w:tcPr>
            <w:tcW w:w="714" w:type="pct"/>
            <w:noWrap w:val="0"/>
            <w:vAlign w:val="center"/>
          </w:tcPr>
          <w:p w14:paraId="147E9B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包</w:t>
            </w:r>
          </w:p>
        </w:tc>
      </w:tr>
      <w:tr w14:paraId="5956D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6286B4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571" w:type="pct"/>
            <w:noWrap w:val="0"/>
            <w:vAlign w:val="center"/>
          </w:tcPr>
          <w:p w14:paraId="27DCAE4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714" w:type="pct"/>
            <w:noWrap w:val="0"/>
            <w:vAlign w:val="center"/>
          </w:tcPr>
          <w:p w14:paraId="099774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本</w:t>
            </w:r>
          </w:p>
        </w:tc>
      </w:tr>
      <w:tr w14:paraId="3E7F13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210472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571" w:type="pct"/>
            <w:noWrap w:val="0"/>
            <w:vAlign w:val="center"/>
          </w:tcPr>
          <w:p w14:paraId="7AF777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仪器装箱单</w:t>
            </w:r>
          </w:p>
        </w:tc>
        <w:tc>
          <w:tcPr>
            <w:tcW w:w="714" w:type="pct"/>
            <w:noWrap w:val="0"/>
            <w:vAlign w:val="center"/>
          </w:tcPr>
          <w:p w14:paraId="4348F58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份</w:t>
            </w:r>
          </w:p>
        </w:tc>
      </w:tr>
      <w:tr w14:paraId="147A2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390B307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571" w:type="pct"/>
            <w:noWrap w:val="0"/>
            <w:vAlign w:val="center"/>
          </w:tcPr>
          <w:p w14:paraId="3665B85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714" w:type="pct"/>
            <w:noWrap w:val="0"/>
            <w:vAlign w:val="center"/>
          </w:tcPr>
          <w:p w14:paraId="783969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 份</w:t>
            </w:r>
          </w:p>
        </w:tc>
      </w:tr>
      <w:tr w14:paraId="05711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2603FE7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571" w:type="pct"/>
            <w:noWrap w:val="0"/>
            <w:vAlign w:val="center"/>
          </w:tcPr>
          <w:p w14:paraId="566AF29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210mg/L的标准溶液(稀释在1L的纯净水中)</w:t>
            </w:r>
          </w:p>
        </w:tc>
        <w:tc>
          <w:tcPr>
            <w:tcW w:w="714" w:type="pct"/>
            <w:noWrap w:val="0"/>
            <w:vAlign w:val="center"/>
          </w:tcPr>
          <w:p w14:paraId="57762F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64319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24F02E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571" w:type="pct"/>
            <w:noWrap w:val="0"/>
            <w:vAlign w:val="center"/>
          </w:tcPr>
          <w:p w14:paraId="2305E8D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营养盐(稀释在300mL的纯净水中)</w:t>
            </w:r>
          </w:p>
        </w:tc>
        <w:tc>
          <w:tcPr>
            <w:tcW w:w="714" w:type="pct"/>
            <w:noWrap w:val="0"/>
            <w:vAlign w:val="center"/>
          </w:tcPr>
          <w:p w14:paraId="75253B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51CAC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0C01DC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571" w:type="pct"/>
            <w:noWrap w:val="0"/>
            <w:vAlign w:val="center"/>
          </w:tcPr>
          <w:p w14:paraId="064C29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缓冲剂(稀释在100mL的纯净水中)</w:t>
            </w:r>
          </w:p>
        </w:tc>
        <w:tc>
          <w:tcPr>
            <w:tcW w:w="714" w:type="pct"/>
            <w:noWrap w:val="0"/>
            <w:vAlign w:val="center"/>
          </w:tcPr>
          <w:p w14:paraId="5B575F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704FF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3E986DF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3571" w:type="pct"/>
            <w:noWrap w:val="0"/>
            <w:vAlign w:val="center"/>
          </w:tcPr>
          <w:p w14:paraId="29096F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氢氧化钠(做吸收剂和调水质PH；（豆瓣状)</w:t>
            </w:r>
          </w:p>
        </w:tc>
        <w:tc>
          <w:tcPr>
            <w:tcW w:w="714" w:type="pct"/>
            <w:noWrap w:val="0"/>
            <w:vAlign w:val="center"/>
          </w:tcPr>
          <w:p w14:paraId="175BB3F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10克</w:t>
            </w:r>
          </w:p>
        </w:tc>
      </w:tr>
      <w:tr w14:paraId="20E8C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14" w:type="pct"/>
            <w:noWrap w:val="0"/>
            <w:vAlign w:val="center"/>
          </w:tcPr>
          <w:p w14:paraId="44E6F40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3571" w:type="pct"/>
            <w:noWrap w:val="0"/>
            <w:vAlign w:val="center"/>
          </w:tcPr>
          <w:p w14:paraId="6AA1A8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菌种(每次实验取0.2克稀释在100mL的纯净水中)</w:t>
            </w:r>
          </w:p>
        </w:tc>
        <w:tc>
          <w:tcPr>
            <w:tcW w:w="714" w:type="pct"/>
            <w:noWrap w:val="0"/>
            <w:vAlign w:val="center"/>
          </w:tcPr>
          <w:p w14:paraId="3DCAA43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2克</w:t>
            </w:r>
          </w:p>
        </w:tc>
      </w:tr>
    </w:tbl>
    <w:p w14:paraId="19261FE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953C0"/>
    <w:rsid w:val="6D79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2024-12-19T08:55:00Z</dcterms:created>
  <dc:creator>沙鹰商务</dc:creator>
  <cp:lastModifiedBy>沙鹰商务</cp:lastModifiedBy>
  <dcterms:modified xsi:type="dcterms:W3CDTF">2024-12-19T08:55:19Z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2DFF6A483FFF4158AD143C4070878159_11</vt:lpwstr>
  </property>
</Properties>
</file>