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56154D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sz w:val="30"/>
        </w:rPr>
        <w:t>SH-01</w:t>
      </w:r>
      <w:bookmarkEnd w:id="0"/>
      <w:r>
        <w:rPr>
          <w:rFonts w:hint="eastAsia" w:ascii="微软雅黑" w:hAnsi="微软雅黑" w:eastAsia="微软雅黑" w:cs="微软雅黑"/>
          <w:b w:val="0"/>
          <w:sz w:val="30"/>
        </w:rPr>
        <w:t>型卡氏样品加热炉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090"/>
        <w:gridCol w:w="1292"/>
      </w:tblGrid>
      <w:tr w14:paraId="2C6B4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67" w:type="pct"/>
            <w:noWrap w:val="0"/>
            <w:vAlign w:val="center"/>
          </w:tcPr>
          <w:p w14:paraId="08EE2E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3" w:type="pct"/>
            <w:noWrap w:val="0"/>
            <w:vAlign w:val="center"/>
          </w:tcPr>
          <w:p w14:paraId="4E918F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58" w:type="pct"/>
            <w:noWrap w:val="0"/>
            <w:vAlign w:val="center"/>
          </w:tcPr>
          <w:p w14:paraId="466105E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02E65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4FAC411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73" w:type="pct"/>
            <w:noWrap w:val="0"/>
            <w:vAlign w:val="center"/>
          </w:tcPr>
          <w:p w14:paraId="349FA2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KSH-01型卡氏样品加热炉</w:t>
            </w:r>
          </w:p>
        </w:tc>
        <w:tc>
          <w:tcPr>
            <w:tcW w:w="758" w:type="pct"/>
            <w:noWrap w:val="0"/>
            <w:vAlign w:val="center"/>
          </w:tcPr>
          <w:p w14:paraId="387E75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29B6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1B412F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73" w:type="pct"/>
            <w:noWrap w:val="0"/>
            <w:vAlign w:val="center"/>
          </w:tcPr>
          <w:p w14:paraId="466071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进样针组件</w:t>
            </w:r>
          </w:p>
        </w:tc>
        <w:tc>
          <w:tcPr>
            <w:tcW w:w="758" w:type="pct"/>
            <w:noWrap w:val="0"/>
            <w:vAlign w:val="center"/>
          </w:tcPr>
          <w:p w14:paraId="76047F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4DB90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3F2CAF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73" w:type="pct"/>
            <w:noWrap w:val="0"/>
            <w:vAlign w:val="center"/>
          </w:tcPr>
          <w:p w14:paraId="3857EE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干燥瓶组件（250ml）</w:t>
            </w:r>
          </w:p>
        </w:tc>
        <w:tc>
          <w:tcPr>
            <w:tcW w:w="758" w:type="pct"/>
            <w:noWrap w:val="0"/>
            <w:vAlign w:val="center"/>
          </w:tcPr>
          <w:p w14:paraId="4A0DD5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2套</w:t>
            </w:r>
          </w:p>
        </w:tc>
      </w:tr>
      <w:tr w14:paraId="5F67B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7" w:type="pct"/>
            <w:noWrap w:val="0"/>
            <w:vAlign w:val="center"/>
          </w:tcPr>
          <w:p w14:paraId="3921DC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73" w:type="pct"/>
            <w:noWrap w:val="0"/>
            <w:vAlign w:val="center"/>
          </w:tcPr>
          <w:p w14:paraId="5FDFB1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干燥剂（5A分子筛500g）</w:t>
            </w:r>
          </w:p>
        </w:tc>
        <w:tc>
          <w:tcPr>
            <w:tcW w:w="758" w:type="pct"/>
            <w:noWrap w:val="0"/>
            <w:vAlign w:val="center"/>
          </w:tcPr>
          <w:p w14:paraId="0ABEE7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49D79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4ACF3B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73" w:type="pct"/>
            <w:noWrap w:val="0"/>
            <w:vAlign w:val="center"/>
          </w:tcPr>
          <w:p w14:paraId="4EA078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干燥瓶底座</w:t>
            </w:r>
          </w:p>
        </w:tc>
        <w:tc>
          <w:tcPr>
            <w:tcW w:w="758" w:type="pct"/>
            <w:noWrap w:val="0"/>
            <w:vAlign w:val="center"/>
          </w:tcPr>
          <w:p w14:paraId="50C3A1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CCE3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169EFC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73" w:type="pct"/>
            <w:noWrap w:val="0"/>
            <w:vAlign w:val="center"/>
          </w:tcPr>
          <w:p w14:paraId="7FC2A2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进样伴热管放置筒</w:t>
            </w:r>
          </w:p>
        </w:tc>
        <w:tc>
          <w:tcPr>
            <w:tcW w:w="758" w:type="pct"/>
            <w:noWrap w:val="0"/>
            <w:vAlign w:val="center"/>
          </w:tcPr>
          <w:p w14:paraId="727355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BB8F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0C6B04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573" w:type="pct"/>
            <w:noWrap w:val="0"/>
            <w:vAlign w:val="center"/>
          </w:tcPr>
          <w:p w14:paraId="06BB7B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10ml样品瓶（含瓶盖）</w:t>
            </w:r>
          </w:p>
        </w:tc>
        <w:tc>
          <w:tcPr>
            <w:tcW w:w="758" w:type="pct"/>
            <w:noWrap w:val="0"/>
            <w:vAlign w:val="center"/>
          </w:tcPr>
          <w:p w14:paraId="2A62DE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100个</w:t>
            </w:r>
          </w:p>
        </w:tc>
      </w:tr>
      <w:tr w14:paraId="4AC31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04EE47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573" w:type="pct"/>
            <w:noWrap w:val="0"/>
            <w:vAlign w:val="center"/>
          </w:tcPr>
          <w:p w14:paraId="54AB5C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隔热手套</w:t>
            </w:r>
          </w:p>
        </w:tc>
        <w:tc>
          <w:tcPr>
            <w:tcW w:w="758" w:type="pct"/>
            <w:noWrap w:val="0"/>
            <w:vAlign w:val="center"/>
          </w:tcPr>
          <w:p w14:paraId="4A94AC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1副</w:t>
            </w:r>
          </w:p>
        </w:tc>
      </w:tr>
      <w:tr w14:paraId="766FA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5ADC7E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573" w:type="pct"/>
            <w:noWrap w:val="0"/>
            <w:vAlign w:val="center"/>
          </w:tcPr>
          <w:p w14:paraId="7C763E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国标通用电源线</w:t>
            </w:r>
          </w:p>
        </w:tc>
        <w:tc>
          <w:tcPr>
            <w:tcW w:w="758" w:type="pct"/>
            <w:noWrap w:val="0"/>
            <w:vAlign w:val="center"/>
          </w:tcPr>
          <w:p w14:paraId="0FEF05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E9E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21EFD4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573" w:type="pct"/>
            <w:noWrap w:val="0"/>
            <w:vAlign w:val="center"/>
          </w:tcPr>
          <w:p w14:paraId="36001F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φ5×20保险丝（3A）</w:t>
            </w:r>
          </w:p>
        </w:tc>
        <w:tc>
          <w:tcPr>
            <w:tcW w:w="758" w:type="pct"/>
            <w:noWrap w:val="0"/>
            <w:vAlign w:val="center"/>
          </w:tcPr>
          <w:p w14:paraId="54ACED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3个</w:t>
            </w:r>
          </w:p>
        </w:tc>
      </w:tr>
      <w:tr w14:paraId="72074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39D7E3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573" w:type="pct"/>
            <w:noWrap w:val="0"/>
            <w:vAlign w:val="center"/>
          </w:tcPr>
          <w:p w14:paraId="04754A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DB9F/F交叉线（1米）</w:t>
            </w:r>
          </w:p>
        </w:tc>
        <w:tc>
          <w:tcPr>
            <w:tcW w:w="758" w:type="pct"/>
            <w:noWrap w:val="0"/>
            <w:vAlign w:val="center"/>
          </w:tcPr>
          <w:p w14:paraId="15776F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BC99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678A52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573" w:type="pct"/>
            <w:noWrap w:val="0"/>
            <w:vAlign w:val="center"/>
          </w:tcPr>
          <w:p w14:paraId="258AE2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进气伴热管</w:t>
            </w:r>
          </w:p>
        </w:tc>
        <w:tc>
          <w:tcPr>
            <w:tcW w:w="758" w:type="pct"/>
            <w:noWrap w:val="0"/>
            <w:vAlign w:val="center"/>
          </w:tcPr>
          <w:p w14:paraId="2F6DAD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781A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6DF75C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573" w:type="pct"/>
            <w:noWrap w:val="0"/>
            <w:vAlign w:val="center"/>
          </w:tcPr>
          <w:p w14:paraId="05C019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进样伴热管</w:t>
            </w:r>
          </w:p>
        </w:tc>
        <w:tc>
          <w:tcPr>
            <w:tcW w:w="758" w:type="pct"/>
            <w:noWrap w:val="0"/>
            <w:vAlign w:val="center"/>
          </w:tcPr>
          <w:p w14:paraId="7C2C1A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FE79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0B77F3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573" w:type="pct"/>
            <w:noWrap w:val="0"/>
            <w:vAlign w:val="center"/>
          </w:tcPr>
          <w:p w14:paraId="191B05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58" w:type="pct"/>
            <w:noWrap w:val="0"/>
            <w:vAlign w:val="center"/>
          </w:tcPr>
          <w:p w14:paraId="59D0368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374C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67" w:type="pct"/>
            <w:noWrap w:val="0"/>
            <w:vAlign w:val="center"/>
          </w:tcPr>
          <w:p w14:paraId="5A6925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573" w:type="pct"/>
            <w:noWrap w:val="0"/>
            <w:vAlign w:val="center"/>
          </w:tcPr>
          <w:p w14:paraId="018138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58" w:type="pct"/>
            <w:noWrap w:val="0"/>
            <w:vAlign w:val="center"/>
          </w:tcPr>
          <w:p w14:paraId="407C4F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5A3EBB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71E77"/>
    <w:rsid w:val="3177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2024-12-19T07:56:00Z</dcterms:created>
  <dc:creator>沙鹰商务</dc:creator>
  <cp:lastModifiedBy>沙鹰商务</cp:lastModifiedBy>
  <dcterms:modified xsi:type="dcterms:W3CDTF">2024-12-19T07:57:39Z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60D5E4633ED948BE87FBD892EE2BB5BB_11</vt:lpwstr>
  </property>
</Properties>
</file>